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MID-ATLANTIC ASSOCIATION OF WOMEN IN LAW ENFORCEMENT 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TROOPER JESSICA J. CHENEY SCHOLARSHIP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All Submissions MUST be electronically submitted via e-mail to the MAAWLE Executive Board: AGontowski@abingtonpa.gov </w:t>
      </w:r>
    </w:p>
    <w:p w:rsidR="00000000" w:rsidDel="00000000" w:rsidP="00000000" w:rsidRDefault="00000000" w:rsidRPr="00000000" w14:paraId="00000005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TROOPER JESSICA J. CHENEY MEMORIAL SCHOLARSHIP APPLICATION </w:t>
      </w:r>
    </w:p>
    <w:p w:rsidR="00000000" w:rsidDel="00000000" w:rsidP="00000000" w:rsidRDefault="00000000" w:rsidRPr="00000000" w14:paraId="00000007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PERSONAL INFORMATION </w:t>
      </w:r>
    </w:p>
    <w:p w:rsidR="00000000" w:rsidDel="00000000" w:rsidP="00000000" w:rsidRDefault="00000000" w:rsidRPr="00000000" w14:paraId="00000009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Name: ________________________________________________________________</w:t>
      </w:r>
    </w:p>
    <w:p w:rsidR="00000000" w:rsidDel="00000000" w:rsidP="00000000" w:rsidRDefault="00000000" w:rsidRPr="00000000" w14:paraId="0000000B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Last First Middle </w:t>
      </w:r>
    </w:p>
    <w:p w:rsidR="00000000" w:rsidDel="00000000" w:rsidP="00000000" w:rsidRDefault="00000000" w:rsidRPr="00000000" w14:paraId="0000000C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Address: </w:t>
      </w:r>
    </w:p>
    <w:p w:rsidR="00000000" w:rsidDel="00000000" w:rsidP="00000000" w:rsidRDefault="00000000" w:rsidRPr="00000000" w14:paraId="0000000E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0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Street (Number and Name) </w:t>
      </w:r>
    </w:p>
    <w:p w:rsidR="00000000" w:rsidDel="00000000" w:rsidP="00000000" w:rsidRDefault="00000000" w:rsidRPr="00000000" w14:paraId="00000011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3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City and State Zip Code </w:t>
      </w:r>
    </w:p>
    <w:p w:rsidR="00000000" w:rsidDel="00000000" w:rsidP="00000000" w:rsidRDefault="00000000" w:rsidRPr="00000000" w14:paraId="00000014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Telephone Number: (_____) _______________________________ </w:t>
      </w:r>
    </w:p>
    <w:p w:rsidR="00000000" w:rsidDel="00000000" w:rsidP="00000000" w:rsidRDefault="00000000" w:rsidRPr="00000000" w14:paraId="00000016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COLLEGE INFORMATION</w:t>
      </w:r>
    </w:p>
    <w:p w:rsidR="00000000" w:rsidDel="00000000" w:rsidP="00000000" w:rsidRDefault="00000000" w:rsidRPr="00000000" w14:paraId="00000019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Name and address of college at which you are currently enrolled or at which you have been accepted and will enroll: ________________________________________________________________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Major course of study: 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Current GPA: ______________________</w:t>
      </w:r>
    </w:p>
    <w:p w:rsidR="00000000" w:rsidDel="00000000" w:rsidP="00000000" w:rsidRDefault="00000000" w:rsidRPr="00000000" w14:paraId="0000001F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High School GPA: __________________</w:t>
      </w:r>
    </w:p>
    <w:p w:rsidR="00000000" w:rsidDel="00000000" w:rsidP="00000000" w:rsidRDefault="00000000" w:rsidRPr="00000000" w14:paraId="00000021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TRANSCRIPTS </w:t>
      </w:r>
    </w:p>
    <w:p w:rsidR="00000000" w:rsidDel="00000000" w:rsidP="00000000" w:rsidRDefault="00000000" w:rsidRPr="00000000" w14:paraId="00000026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 unofficial transcript of college classes or the most recent year of high school must accompany the scholarship application.  </w:t>
      </w:r>
    </w:p>
    <w:p w:rsidR="00000000" w:rsidDel="00000000" w:rsidP="00000000" w:rsidRDefault="00000000" w:rsidRPr="00000000" w14:paraId="00000028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ELIGIBILITY</w:t>
      </w:r>
    </w:p>
    <w:p w:rsidR="00000000" w:rsidDel="00000000" w:rsidP="00000000" w:rsidRDefault="00000000" w:rsidRPr="00000000" w14:paraId="0000002A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The applicant must be a current member of MAAWLE and in good standing for two consecutive years.  Additionally, the member must not be on any disciplinary probation and/or sanctions within their own agency. </w:t>
      </w:r>
    </w:p>
    <w:p w:rsidR="00000000" w:rsidDel="00000000" w:rsidP="00000000" w:rsidRDefault="00000000" w:rsidRPr="00000000" w14:paraId="0000002C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RESUME </w:t>
      </w:r>
    </w:p>
    <w:p w:rsidR="00000000" w:rsidDel="00000000" w:rsidP="00000000" w:rsidRDefault="00000000" w:rsidRPr="00000000" w14:paraId="0000002E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 resume must be submitted with your application. </w:t>
      </w:r>
    </w:p>
    <w:p w:rsidR="00000000" w:rsidDel="00000000" w:rsidP="00000000" w:rsidRDefault="00000000" w:rsidRPr="00000000" w14:paraId="00000030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RECOMMENDATIONS </w:t>
      </w:r>
    </w:p>
    <w:p w:rsidR="00000000" w:rsidDel="00000000" w:rsidP="00000000" w:rsidRDefault="00000000" w:rsidRPr="00000000" w14:paraId="00000032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Two recommendations are required. Please provide a recommendation form and email of AGontowski@abingtonpa.gov to each person submitting your recommendation. </w:t>
      </w:r>
    </w:p>
    <w:p w:rsidR="00000000" w:rsidDel="00000000" w:rsidP="00000000" w:rsidRDefault="00000000" w:rsidRPr="00000000" w14:paraId="00000034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PERSONAL ESSAY</w:t>
      </w:r>
    </w:p>
    <w:p w:rsidR="00000000" w:rsidDel="00000000" w:rsidP="00000000" w:rsidRDefault="00000000" w:rsidRPr="00000000" w14:paraId="00000036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In the applicant's own handwriting, please explain your career/academic goals and how these goals will enhance the role of women in law enforcement. (One page maximum)</w:t>
      </w:r>
    </w:p>
    <w:p w:rsidR="00000000" w:rsidDel="00000000" w:rsidP="00000000" w:rsidRDefault="00000000" w:rsidRPr="00000000" w14:paraId="00000038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 hereby acknowledge that the information given in this application is true and correct. I also acknowledge that should I leave any questions unanswered or fail to provide required documents, my application will be disqualified. </w:t>
      </w:r>
    </w:p>
    <w:p w:rsidR="00000000" w:rsidDel="00000000" w:rsidP="00000000" w:rsidRDefault="00000000" w:rsidRPr="00000000" w14:paraId="0000003A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 of applicant________________________________ </w:t>
      </w:r>
    </w:p>
    <w:p w:rsidR="00000000" w:rsidDel="00000000" w:rsidP="00000000" w:rsidRDefault="00000000" w:rsidRPr="00000000" w14:paraId="0000003D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Date______________ </w:t>
      </w:r>
    </w:p>
    <w:p w:rsidR="00000000" w:rsidDel="00000000" w:rsidP="00000000" w:rsidRDefault="00000000" w:rsidRPr="00000000" w14:paraId="0000003F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JESSICA J. CHENEY MEMORIAL SCHOLARSHIP RECOMMENDATION FORM </w:t>
      </w:r>
    </w:p>
    <w:p w:rsidR="00000000" w:rsidDel="00000000" w:rsidP="00000000" w:rsidRDefault="00000000" w:rsidRPr="00000000" w14:paraId="00000043">
      <w:pPr>
        <w:pageBreakBefore w:val="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The below listed applicant is applying for the Jessica J. Cheney Memorial Scholarship awarded by the Mid-Atlantic Association of Women in Law Enforcement and is requesting your recommendation.</w:t>
      </w:r>
    </w:p>
    <w:p w:rsidR="00000000" w:rsidDel="00000000" w:rsidP="00000000" w:rsidRDefault="00000000" w:rsidRPr="00000000" w14:paraId="00000045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Please forward your completed recommendation in the provided envelope. This request is time sensitive and needs to be electronically submitted to the MAAWLE Executive Board at:  </w:t>
      </w:r>
    </w:p>
    <w:p w:rsidR="00000000" w:rsidDel="00000000" w:rsidP="00000000" w:rsidRDefault="00000000" w:rsidRPr="00000000" w14:paraId="00000047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Secretary Ofc Alison Gontowski - AGontowski@abingtonpa.gov</w:t>
      </w:r>
    </w:p>
    <w:p w:rsidR="00000000" w:rsidDel="00000000" w:rsidP="00000000" w:rsidRDefault="00000000" w:rsidRPr="00000000" w14:paraId="00000049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All submissions must be received on or before the application deadline of the year in which you are making this recommendation (January 1st or June 30th).</w:t>
      </w:r>
    </w:p>
    <w:p w:rsidR="00000000" w:rsidDel="00000000" w:rsidP="00000000" w:rsidRDefault="00000000" w:rsidRPr="00000000" w14:paraId="0000004B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Name of applicant: ________________________________________________________________</w:t>
      </w:r>
    </w:p>
    <w:p w:rsidR="00000000" w:rsidDel="00000000" w:rsidP="00000000" w:rsidRDefault="00000000" w:rsidRPr="00000000" w14:paraId="0000004D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Recommended by: ________________________________________________________________ </w:t>
      </w:r>
    </w:p>
    <w:p w:rsidR="00000000" w:rsidDel="00000000" w:rsidP="00000000" w:rsidRDefault="00000000" w:rsidRPr="00000000" w14:paraId="0000004F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(Title/Rank) (First) (M.I) (Last) </w:t>
      </w:r>
    </w:p>
    <w:p w:rsidR="00000000" w:rsidDel="00000000" w:rsidP="00000000" w:rsidRDefault="00000000" w:rsidRPr="00000000" w14:paraId="00000050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Address: ________________________________________________________________ </w:t>
      </w:r>
    </w:p>
    <w:p w:rsidR="00000000" w:rsidDel="00000000" w:rsidP="00000000" w:rsidRDefault="00000000" w:rsidRPr="00000000" w14:paraId="00000052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(Street Number and Name) </w:t>
      </w:r>
    </w:p>
    <w:p w:rsidR="00000000" w:rsidDel="00000000" w:rsidP="00000000" w:rsidRDefault="00000000" w:rsidRPr="00000000" w14:paraId="00000053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________________________________________________________________ (City, State, and Zip Code) </w:t>
      </w:r>
    </w:p>
    <w:p w:rsidR="00000000" w:rsidDel="00000000" w:rsidP="00000000" w:rsidRDefault="00000000" w:rsidRPr="00000000" w14:paraId="00000055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__________</w:t>
      </w:r>
    </w:p>
    <w:p w:rsidR="00000000" w:rsidDel="00000000" w:rsidP="00000000" w:rsidRDefault="00000000" w:rsidRPr="00000000" w14:paraId="00000057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(Telephone) </w:t>
      </w:r>
    </w:p>
    <w:p w:rsidR="00000000" w:rsidDel="00000000" w:rsidP="00000000" w:rsidRDefault="00000000" w:rsidRPr="00000000" w14:paraId="00000058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Length of time you have known the applicant: _____________________________ </w:t>
      </w:r>
    </w:p>
    <w:p w:rsidR="00000000" w:rsidDel="00000000" w:rsidP="00000000" w:rsidRDefault="00000000" w:rsidRPr="00000000" w14:paraId="0000005A">
      <w:pPr>
        <w:pageBreakBefore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 your recommendation, please describe the applicant's leadership abilities and potential for growth, citing specific examples. Please attach the document to this cover sheet. Thank you.  </w:t>
      </w:r>
    </w:p>
    <w:p w:rsidR="00000000" w:rsidDel="00000000" w:rsidP="00000000" w:rsidRDefault="00000000" w:rsidRPr="00000000" w14:paraId="0000005C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______ Applicant waives review of recommendation</w:t>
      </w:r>
    </w:p>
    <w:p w:rsidR="00000000" w:rsidDel="00000000" w:rsidP="00000000" w:rsidRDefault="00000000" w:rsidRPr="00000000" w14:paraId="0000005D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(Note: Applicant Please Initial)</w:t>
      </w:r>
    </w:p>
    <w:p w:rsidR="00000000" w:rsidDel="00000000" w:rsidP="00000000" w:rsidRDefault="00000000" w:rsidRPr="00000000" w14:paraId="0000005E">
      <w:pPr>
        <w:pageBreakBefore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ageBreakBefore w:val="0"/>
        <w:jc w:val="center"/>
        <w:rPr>
          <w:rFonts w:ascii="Arial" w:cs="Arial" w:eastAsia="Arial" w:hAnsi="Arial"/>
          <w:i w:val="0"/>
          <w:smallCaps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mallCaps w:val="1"/>
          <w:sz w:val="24"/>
          <w:szCs w:val="24"/>
          <w:vertAlign w:val="baseline"/>
          <w:rtl w:val="0"/>
        </w:rPr>
        <w:t xml:space="preserve">MAAWLE is a non-profit organization, and all donations are tax deductible.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mallCaps w:val="1"/>
          <w:sz w:val="24"/>
          <w:szCs w:val="24"/>
          <w:vertAlign w:val="baseline"/>
          <w:rtl w:val="0"/>
        </w:rPr>
        <w:t xml:space="preserve">#54-1489131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                                         </w:t>
      </w:r>
    </w:p>
    <w:sectPr>
      <w:headerReference r:id="rId6" w:type="default"/>
      <w:pgSz w:h="15840" w:w="12240" w:orient="portrait"/>
      <w:pgMar w:bottom="720" w:top="450" w:left="1800" w:right="1800" w:header="215.99999999999997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Lucida Bright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jc w:val="center"/>
      <w:rPr>
        <w:rFonts w:ascii="Lucida Bright" w:cs="Lucida Bright" w:eastAsia="Lucida Bright" w:hAnsi="Lucida Bright"/>
        <w:sz w:val="12"/>
        <w:szCs w:val="12"/>
      </w:rPr>
    </w:pPr>
    <w:r w:rsidDel="00000000" w:rsidR="00000000" w:rsidRPr="00000000">
      <w:rPr>
        <w:rFonts w:ascii="Lucida Bright" w:cs="Lucida Bright" w:eastAsia="Lucida Bright" w:hAnsi="Lucida Bright"/>
        <w:sz w:val="12"/>
        <w:szCs w:val="1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3343275</wp:posOffset>
          </wp:positionH>
          <wp:positionV relativeFrom="page">
            <wp:posOffset>594360</wp:posOffset>
          </wp:positionV>
          <wp:extent cx="1202869" cy="1086803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2869" cy="108680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tbl>
    <w:tblPr>
      <w:tblStyle w:val="Table1"/>
      <w:tblW w:w="9108.0" w:type="dxa"/>
      <w:jc w:val="left"/>
      <w:tblInd w:w="-108.0" w:type="dxa"/>
      <w:tblLayout w:type="fixed"/>
      <w:tblLook w:val="0000"/>
    </w:tblPr>
    <w:tblGrid>
      <w:gridCol w:w="1638"/>
      <w:gridCol w:w="5670"/>
      <w:gridCol w:w="1800"/>
      <w:tblGridChange w:id="0">
        <w:tblGrid>
          <w:gridCol w:w="1638"/>
          <w:gridCol w:w="5670"/>
          <w:gridCol w:w="1800"/>
        </w:tblGrid>
      </w:tblGridChange>
    </w:tblGrid>
    <w:tr>
      <w:trPr>
        <w:cantSplit w:val="0"/>
        <w:trHeight w:val="1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62">
          <w:pPr>
            <w:ind w:hanging="270"/>
            <w:jc w:val="center"/>
            <w:rPr>
              <w:rFonts w:ascii="Merriweather" w:cs="Merriweather" w:eastAsia="Merriweather" w:hAnsi="Merriweather"/>
              <w:smallCaps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3">
          <w:pPr>
            <w:ind w:hanging="270"/>
            <w:jc w:val="center"/>
            <w:rPr>
              <w:rFonts w:ascii="Merriweather" w:cs="Merriweather" w:eastAsia="Merriweather" w:hAnsi="Merriweather"/>
              <w:smallCaps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4">
          <w:pPr>
            <w:ind w:hanging="27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Fonts w:ascii="Merriweather" w:cs="Merriweather" w:eastAsia="Merriweather" w:hAnsi="Merriweather"/>
              <w:smallCaps w:val="1"/>
              <w:sz w:val="18"/>
              <w:szCs w:val="18"/>
              <w:rtl w:val="0"/>
            </w:rPr>
            <w:t xml:space="preserve">Angie Garnsey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65">
          <w:pPr>
            <w:ind w:left="-90" w:right="-120" w:firstLine="0"/>
            <w:jc w:val="center"/>
            <w:rPr>
              <w:rFonts w:ascii="Merriweather" w:cs="Merriweather" w:eastAsia="Merriweather" w:hAnsi="Merriweather"/>
              <w:sz w:val="26"/>
              <w:szCs w:val="26"/>
            </w:rPr>
          </w:pPr>
          <w:r w:rsidDel="00000000" w:rsidR="00000000" w:rsidRPr="00000000">
            <w:rPr>
              <w:rFonts w:ascii="Merriweather" w:cs="Merriweather" w:eastAsia="Merriweather" w:hAnsi="Merriweather"/>
              <w:smallCaps w:val="1"/>
              <w:sz w:val="26"/>
              <w:szCs w:val="26"/>
              <w:rtl w:val="0"/>
            </w:rPr>
            <w:t xml:space="preserve">Mid-Atlantic Association of Women in Law Enforcement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66">
          <w:pPr>
            <w:ind w:right="-390"/>
            <w:jc w:val="center"/>
            <w:rPr>
              <w:rFonts w:ascii="Merriweather" w:cs="Merriweather" w:eastAsia="Merriweather" w:hAnsi="Merriweather"/>
              <w:smallCaps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7">
          <w:pPr>
            <w:ind w:right="-390"/>
            <w:jc w:val="center"/>
            <w:rPr>
              <w:rFonts w:ascii="Merriweather" w:cs="Merriweather" w:eastAsia="Merriweather" w:hAnsi="Merriweather"/>
              <w:smallCaps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68">
          <w:pPr>
            <w:ind w:right="-39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Fonts w:ascii="Merriweather" w:cs="Merriweather" w:eastAsia="Merriweather" w:hAnsi="Merriweather"/>
              <w:smallCaps w:val="1"/>
              <w:sz w:val="18"/>
              <w:szCs w:val="18"/>
              <w:rtl w:val="0"/>
            </w:rPr>
            <w:t xml:space="preserve">Alison Delaney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69">
          <w:pPr>
            <w:ind w:hanging="27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Fonts w:ascii="Merriweather" w:cs="Merriweather" w:eastAsia="Merriweather" w:hAnsi="Merriweather"/>
              <w:smallCaps w:val="1"/>
              <w:sz w:val="18"/>
              <w:szCs w:val="18"/>
              <w:rtl w:val="0"/>
            </w:rPr>
            <w:t xml:space="preserve"> President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6A">
          <w:pPr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6B">
          <w:pPr>
            <w:ind w:right="-39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Fonts w:ascii="Merriweather" w:cs="Merriweather" w:eastAsia="Merriweather" w:hAnsi="Merriweather"/>
              <w:smallCaps w:val="1"/>
              <w:sz w:val="18"/>
              <w:szCs w:val="18"/>
              <w:rtl w:val="0"/>
            </w:rPr>
            <w:t xml:space="preserve">Secretary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6C">
          <w:pPr>
            <w:ind w:hanging="270"/>
            <w:jc w:val="both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6D">
          <w:pPr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6E">
          <w:pPr>
            <w:ind w:right="-390" w:firstLine="18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6F">
          <w:pPr>
            <w:ind w:hanging="27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Fonts w:ascii="Merriweather" w:cs="Merriweather" w:eastAsia="Merriweather" w:hAnsi="Merriweather"/>
              <w:smallCaps w:val="1"/>
              <w:sz w:val="18"/>
              <w:szCs w:val="18"/>
              <w:rtl w:val="0"/>
            </w:rPr>
            <w:t xml:space="preserve">Tammy Russell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0">
          <w:pPr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1">
          <w:pPr>
            <w:ind w:right="-39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Fonts w:ascii="Merriweather" w:cs="Merriweather" w:eastAsia="Merriweather" w:hAnsi="Merriweather"/>
              <w:smallCaps w:val="1"/>
              <w:sz w:val="18"/>
              <w:szCs w:val="18"/>
              <w:rtl w:val="0"/>
            </w:rPr>
            <w:t xml:space="preserve">Amber Frantz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72">
          <w:pPr>
            <w:ind w:hanging="27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Fonts w:ascii="Merriweather" w:cs="Merriweather" w:eastAsia="Merriweather" w:hAnsi="Merriweather"/>
              <w:smallCaps w:val="1"/>
              <w:sz w:val="18"/>
              <w:szCs w:val="18"/>
              <w:rtl w:val="0"/>
            </w:rPr>
            <w:t xml:space="preserve"> Vice-President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3">
          <w:pPr>
            <w:jc w:val="both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4">
          <w:pPr>
            <w:ind w:right="-39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Fonts w:ascii="Merriweather" w:cs="Merriweather" w:eastAsia="Merriweather" w:hAnsi="Merriweather"/>
              <w:smallCaps w:val="1"/>
              <w:sz w:val="18"/>
              <w:szCs w:val="18"/>
              <w:rtl w:val="0"/>
            </w:rPr>
            <w:t xml:space="preserve">Treasurer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75">
          <w:pPr>
            <w:ind w:hanging="270"/>
            <w:jc w:val="both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6">
          <w:pPr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7">
          <w:pPr>
            <w:ind w:right="-39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78">
          <w:pPr>
            <w:ind w:hanging="27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Fonts w:ascii="Merriweather" w:cs="Merriweather" w:eastAsia="Merriweather" w:hAnsi="Merriweather"/>
              <w:smallCaps w:val="1"/>
              <w:sz w:val="18"/>
              <w:szCs w:val="18"/>
              <w:rtl w:val="0"/>
            </w:rPr>
            <w:t xml:space="preserve">Vickie Warehime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9">
          <w:pPr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A">
          <w:pPr>
            <w:ind w:right="-39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Fonts w:ascii="Merriweather" w:cs="Merriweather" w:eastAsia="Merriweather" w:hAnsi="Merriweather"/>
              <w:smallCaps w:val="1"/>
              <w:sz w:val="18"/>
              <w:szCs w:val="18"/>
              <w:rtl w:val="0"/>
            </w:rPr>
            <w:t xml:space="preserve">Toniere Lee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7B">
          <w:pPr>
            <w:ind w:hanging="27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Fonts w:ascii="Merriweather" w:cs="Merriweather" w:eastAsia="Merriweather" w:hAnsi="Merriweather"/>
              <w:smallCaps w:val="1"/>
              <w:sz w:val="18"/>
              <w:szCs w:val="18"/>
              <w:rtl w:val="0"/>
            </w:rPr>
            <w:t xml:space="preserve">Past President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C">
          <w:pPr>
            <w:ind w:hanging="27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D">
          <w:pPr>
            <w:ind w:hanging="27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E">
          <w:pPr>
            <w:ind w:hanging="27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7F">
          <w:pPr>
            <w:jc w:val="both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Fonts w:ascii="Merriweather" w:cs="Merriweather" w:eastAsia="Merriweather" w:hAnsi="Merriweather"/>
              <w:sz w:val="18"/>
              <w:szCs w:val="18"/>
              <w:rtl w:val="0"/>
            </w:rPr>
            <w:t xml:space="preserve">                            </w:t>
          </w:r>
        </w:p>
        <w:p w:rsidR="00000000" w:rsidDel="00000000" w:rsidP="00000000" w:rsidRDefault="00000000" w:rsidRPr="00000000" w14:paraId="00000080">
          <w:pPr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Fonts w:ascii="Merriweather" w:cs="Merriweather" w:eastAsia="Merriweather" w:hAnsi="Merriweather"/>
              <w:sz w:val="18"/>
              <w:szCs w:val="18"/>
              <w:rtl w:val="0"/>
            </w:rPr>
            <w:t xml:space="preserve">  </w:t>
          </w:r>
        </w:p>
        <w:p w:rsidR="00000000" w:rsidDel="00000000" w:rsidP="00000000" w:rsidRDefault="00000000" w:rsidRPr="00000000" w14:paraId="00000081">
          <w:pPr>
            <w:keepLines w:val="1"/>
            <w:jc w:val="center"/>
            <w:rPr>
              <w:rFonts w:ascii="Merriweather" w:cs="Merriweather" w:eastAsia="Merriweather" w:hAnsi="Merriweather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2">
          <w:pPr>
            <w:keepLines w:val="1"/>
            <w:jc w:val="center"/>
            <w:rPr>
              <w:rFonts w:ascii="Merriweather" w:cs="Merriweather" w:eastAsia="Merriweather" w:hAnsi="Merriweather"/>
              <w:sz w:val="16"/>
              <w:szCs w:val="16"/>
            </w:rPr>
          </w:pPr>
          <w:r w:rsidDel="00000000" w:rsidR="00000000" w:rsidRPr="00000000">
            <w:rPr>
              <w:rFonts w:ascii="Merriweather" w:cs="Merriweather" w:eastAsia="Merriweather" w:hAnsi="Merriweather"/>
              <w:sz w:val="16"/>
              <w:szCs w:val="16"/>
              <w:rtl w:val="0"/>
            </w:rPr>
            <w:t xml:space="preserve">E-Mail: angiegarnsey4@gmail.com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3">
          <w:pPr>
            <w:keepLines w:val="1"/>
            <w:jc w:val="center"/>
            <w:rPr>
              <w:rFonts w:ascii="Merriweather" w:cs="Merriweather" w:eastAsia="Merriweather" w:hAnsi="Merriweather"/>
              <w:sz w:val="16"/>
              <w:szCs w:val="16"/>
            </w:rPr>
          </w:pPr>
          <w:r w:rsidDel="00000000" w:rsidR="00000000" w:rsidRPr="00000000">
            <w:rPr>
              <w:rFonts w:ascii="Merriweather" w:cs="Merriweather" w:eastAsia="Merriweather" w:hAnsi="Merriweather"/>
              <w:sz w:val="16"/>
              <w:szCs w:val="16"/>
              <w:rtl w:val="0"/>
            </w:rPr>
            <w:t xml:space="preserve">https://www.maawle.org</w:t>
          </w:r>
          <w:r w:rsidDel="00000000" w:rsidR="00000000" w:rsidRPr="00000000">
            <w:rPr>
              <w:rFonts w:ascii="Merriweather" w:cs="Merriweather" w:eastAsia="Merriweather" w:hAnsi="Merriweather"/>
              <w:sz w:val="16"/>
              <w:szCs w:val="16"/>
              <w:rtl w:val="0"/>
            </w:rPr>
            <w:t xml:space="preserve"> </w:t>
          </w:r>
        </w:p>
      </w:tc>
      <w:tc>
        <w:tcPr>
          <w:vAlign w:val="top"/>
        </w:tcPr>
        <w:p w:rsidR="00000000" w:rsidDel="00000000" w:rsidP="00000000" w:rsidRDefault="00000000" w:rsidRPr="00000000" w14:paraId="00000084">
          <w:pPr>
            <w:ind w:right="-39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Fonts w:ascii="Merriweather" w:cs="Merriweather" w:eastAsia="Merriweather" w:hAnsi="Merriweather"/>
              <w:smallCaps w:val="1"/>
              <w:sz w:val="18"/>
              <w:szCs w:val="18"/>
              <w:rtl w:val="0"/>
            </w:rPr>
            <w:t xml:space="preserve">Media/Outreach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ind w:right="-39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6">
          <w:pPr>
            <w:ind w:right="-39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Fonts w:ascii="Merriweather" w:cs="Merriweather" w:eastAsia="Merriweather" w:hAnsi="Merriweather"/>
              <w:smallCaps w:val="1"/>
              <w:sz w:val="18"/>
              <w:szCs w:val="18"/>
              <w:rtl w:val="0"/>
            </w:rPr>
            <w:t xml:space="preserve">Brandy Faherty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7">
          <w:pPr>
            <w:ind w:right="-390"/>
            <w:jc w:val="center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Fonts w:ascii="Merriweather" w:cs="Merriweather" w:eastAsia="Merriweather" w:hAnsi="Merriweather"/>
              <w:smallCaps w:val="1"/>
              <w:sz w:val="18"/>
              <w:szCs w:val="18"/>
              <w:rtl w:val="0"/>
            </w:rPr>
            <w:t xml:space="preserve">Executive Officer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10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88">
          <w:pPr>
            <w:ind w:hanging="270"/>
            <w:jc w:val="center"/>
            <w:rPr>
              <w:rFonts w:ascii="Merriweather" w:cs="Merriweather" w:eastAsia="Merriweather" w:hAnsi="Merriweather"/>
              <w:smallCaps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mc:AlternateContent>
              <mc:Choice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47626</wp:posOffset>
                    </wp:positionH>
                    <wp:positionV relativeFrom="paragraph">
                      <wp:posOffset>123825</wp:posOffset>
                    </wp:positionV>
                    <wp:extent cx="6033135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2329433" y="3779683"/>
                              <a:ext cx="6033135" cy="63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47626</wp:posOffset>
                    </wp:positionH>
                    <wp:positionV relativeFrom="paragraph">
                      <wp:posOffset>123825</wp:posOffset>
                    </wp:positionV>
                    <wp:extent cx="6033135" cy="12700"/>
                    <wp:effectExtent b="0" l="0" r="0" t="0"/>
                    <wp:wrapNone/>
                    <wp:docPr id="1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2"/>
                            <a:srcRect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033135" cy="127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anchor>
                </w:drawing>
              </mc:Fallback>
            </mc:AlternateContent>
          </w:r>
        </w:p>
      </w:tc>
      <w:tc>
        <w:tcPr>
          <w:vAlign w:val="top"/>
        </w:tcPr>
        <w:p w:rsidR="00000000" w:rsidDel="00000000" w:rsidP="00000000" w:rsidRDefault="00000000" w:rsidRPr="00000000" w14:paraId="00000089">
          <w:pPr>
            <w:jc w:val="left"/>
            <w:rPr>
              <w:rFonts w:ascii="Merriweather" w:cs="Merriweather" w:eastAsia="Merriweather" w:hAnsi="Merriweather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8A">
          <w:pPr>
            <w:ind w:right="-390"/>
            <w:jc w:val="center"/>
            <w:rPr>
              <w:rFonts w:ascii="Merriweather" w:cs="Merriweather" w:eastAsia="Merriweather" w:hAnsi="Merriweather"/>
              <w:smallCaps w:val="1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B">
    <w:pPr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jc w:val="center"/>
    </w:pPr>
    <w:rPr>
      <w:b w:val="1"/>
      <w:smallCaps w:val="1"/>
      <w:sz w:val="24"/>
      <w:szCs w:val="24"/>
      <w:u w:val="single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  <w:jc w:val="center"/>
    </w:pPr>
    <w:rPr>
      <w:b w:val="1"/>
      <w:smallCaps w:val="1"/>
      <w:sz w:val="18"/>
      <w:szCs w:val="18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